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FD56" w14:textId="3C2AA102" w:rsidR="00127900" w:rsidRPr="001E6C0A" w:rsidRDefault="00811E8E" w:rsidP="001E6C0A">
      <w:pPr>
        <w:jc w:val="center"/>
        <w:rPr>
          <w:b/>
          <w:bCs/>
          <w:sz w:val="32"/>
          <w:szCs w:val="32"/>
        </w:rPr>
      </w:pPr>
      <w:r w:rsidRPr="001E6C0A">
        <w:rPr>
          <w:b/>
          <w:bCs/>
          <w:sz w:val="32"/>
          <w:szCs w:val="32"/>
        </w:rPr>
        <w:t>Who Is Going to Heaven?</w:t>
      </w:r>
    </w:p>
    <w:p w14:paraId="34FA44D8" w14:textId="77777777" w:rsidR="00811E8E" w:rsidRDefault="00811E8E" w:rsidP="001E6C0A">
      <w:pPr>
        <w:jc w:val="both"/>
      </w:pPr>
    </w:p>
    <w:p w14:paraId="487290EA" w14:textId="31700A99" w:rsidR="00811E8E" w:rsidRDefault="00811E8E" w:rsidP="001E6C0A">
      <w:pPr>
        <w:jc w:val="both"/>
        <w:rPr>
          <w:b/>
          <w:bCs/>
        </w:rPr>
      </w:pPr>
      <w:r>
        <w:t xml:space="preserve">Jesus Himself tells us in Matthew 7.21-23 that, </w:t>
      </w:r>
      <w:r w:rsidRPr="00811E8E">
        <w:rPr>
          <w:b/>
          <w:bCs/>
        </w:rPr>
        <w:t xml:space="preserve">“Not everyone who says to Me, Lord, Lord, shall enter the kingdom of heaven, but he who does the will of My Father in heaven.  Many will say to Me </w:t>
      </w:r>
      <w:proofErr w:type="gramStart"/>
      <w:r w:rsidRPr="00811E8E">
        <w:rPr>
          <w:b/>
          <w:bCs/>
        </w:rPr>
        <w:t>in</w:t>
      </w:r>
      <w:proofErr w:type="gramEnd"/>
      <w:r w:rsidRPr="00811E8E">
        <w:rPr>
          <w:b/>
          <w:bCs/>
        </w:rPr>
        <w:t xml:space="preserve"> that day, Lord, Lord, have we not prophesied in Your name, cast out demons in Your name, and done many wonders in Your name?  And then I will declare to them, I never knew you; depart from Me, you who practice lawlessness!”</w:t>
      </w:r>
    </w:p>
    <w:p w14:paraId="43A4558E" w14:textId="4EE42391" w:rsidR="00811E8E" w:rsidRDefault="00811E8E" w:rsidP="001E6C0A">
      <w:pPr>
        <w:jc w:val="both"/>
        <w:rPr>
          <w:b/>
          <w:bCs/>
        </w:rPr>
      </w:pPr>
      <w:r>
        <w:t xml:space="preserve">Please remember Jesus built One church, Matthew 16.18, </w:t>
      </w:r>
      <w:r>
        <w:rPr>
          <w:b/>
          <w:bCs/>
        </w:rPr>
        <w:t>“</w:t>
      </w:r>
      <w:r w:rsidRPr="00811E8E">
        <w:rPr>
          <w:b/>
          <w:bCs/>
        </w:rPr>
        <w:t xml:space="preserve">And I say also unto thee, </w:t>
      </w:r>
      <w:proofErr w:type="gramStart"/>
      <w:r w:rsidRPr="00811E8E">
        <w:rPr>
          <w:b/>
          <w:bCs/>
        </w:rPr>
        <w:t>That</w:t>
      </w:r>
      <w:proofErr w:type="gramEnd"/>
      <w:r w:rsidRPr="00811E8E">
        <w:rPr>
          <w:b/>
          <w:bCs/>
        </w:rPr>
        <w:t xml:space="preserve"> thou art Peter, and upon this rock I will build my church; and the gates of hell shall not prevail against it</w:t>
      </w:r>
      <w:r>
        <w:rPr>
          <w:b/>
          <w:bCs/>
        </w:rPr>
        <w:t>”.</w:t>
      </w:r>
    </w:p>
    <w:p w14:paraId="716C6FD8" w14:textId="1DF04399" w:rsidR="001E6C0A" w:rsidRDefault="001E6C0A" w:rsidP="001E6C0A">
      <w:pPr>
        <w:jc w:val="both"/>
        <w:rPr>
          <w:b/>
          <w:bCs/>
        </w:rPr>
      </w:pPr>
      <w:r>
        <w:t xml:space="preserve">The Apostle Paul writes about the unity of the Lord’s body, His church in Ephesians 4.4-6, </w:t>
      </w:r>
      <w:r>
        <w:rPr>
          <w:b/>
          <w:bCs/>
        </w:rPr>
        <w:t>“</w:t>
      </w:r>
      <w:r w:rsidRPr="001E6C0A">
        <w:rPr>
          <w:b/>
          <w:bCs/>
        </w:rPr>
        <w:t>There is one body, and one Spirit, even as ye are called in one hope of your calling;</w:t>
      </w:r>
      <w:r>
        <w:rPr>
          <w:b/>
          <w:bCs/>
        </w:rPr>
        <w:t xml:space="preserve"> </w:t>
      </w:r>
      <w:r w:rsidRPr="001E6C0A">
        <w:rPr>
          <w:b/>
          <w:bCs/>
        </w:rPr>
        <w:t>One Lord, one faith, one baptism,</w:t>
      </w:r>
      <w:r>
        <w:rPr>
          <w:b/>
          <w:bCs/>
        </w:rPr>
        <w:t xml:space="preserve"> </w:t>
      </w:r>
      <w:r w:rsidRPr="001E6C0A">
        <w:rPr>
          <w:b/>
          <w:bCs/>
        </w:rPr>
        <w:t>One God and Father of all, who is above all, and through all, and in you all</w:t>
      </w:r>
      <w:r>
        <w:rPr>
          <w:b/>
          <w:bCs/>
        </w:rPr>
        <w:t>.”</w:t>
      </w:r>
    </w:p>
    <w:p w14:paraId="2135E6CC" w14:textId="0A7B30E9" w:rsidR="001E6C0A" w:rsidRDefault="001E6C0A" w:rsidP="001E6C0A">
      <w:pPr>
        <w:jc w:val="both"/>
      </w:pPr>
      <w:r>
        <w:t xml:space="preserve">The point here is, are you doing the Lord’s Will in the Lord’s way </w:t>
      </w:r>
      <w:proofErr w:type="gramStart"/>
      <w:r>
        <w:t>so as to</w:t>
      </w:r>
      <w:proofErr w:type="gramEnd"/>
      <w:r>
        <w:t xml:space="preserve"> gain entrance into heaven?  The popular way is not always the way into heaven’s gates.</w:t>
      </w:r>
    </w:p>
    <w:p w14:paraId="0AA43C4D" w14:textId="2D81A197" w:rsidR="001E6C0A" w:rsidRDefault="001E6C0A" w:rsidP="001E6C0A">
      <w:pPr>
        <w:jc w:val="both"/>
        <w:rPr>
          <w:b/>
          <w:bCs/>
        </w:rPr>
      </w:pPr>
      <w:r>
        <w:t xml:space="preserve">Consider Matthew 7.13-14, </w:t>
      </w:r>
      <w:r>
        <w:rPr>
          <w:b/>
          <w:bCs/>
        </w:rPr>
        <w:t>“</w:t>
      </w:r>
      <w:r w:rsidRPr="001E6C0A">
        <w:rPr>
          <w:b/>
          <w:bCs/>
        </w:rPr>
        <w:t>Enter ye in at the strait gate: for wide is the gate, and broad is the way, that leadeth to destruction, and many there be which go i</w:t>
      </w:r>
      <w:r>
        <w:rPr>
          <w:b/>
          <w:bCs/>
        </w:rPr>
        <w:t xml:space="preserve">n </w:t>
      </w:r>
      <w:proofErr w:type="gramStart"/>
      <w:r w:rsidRPr="001E6C0A">
        <w:rPr>
          <w:b/>
          <w:bCs/>
        </w:rPr>
        <w:t>thereat</w:t>
      </w:r>
      <w:r>
        <w:rPr>
          <w:b/>
          <w:bCs/>
        </w:rPr>
        <w:t xml:space="preserve">; </w:t>
      </w:r>
      <w:r w:rsidRPr="001E6C0A">
        <w:rPr>
          <w:b/>
          <w:bCs/>
          <w:vertAlign w:val="superscript"/>
        </w:rPr>
        <w:t> </w:t>
      </w:r>
      <w:r w:rsidRPr="001E6C0A">
        <w:rPr>
          <w:b/>
          <w:bCs/>
        </w:rPr>
        <w:t>Because</w:t>
      </w:r>
      <w:proofErr w:type="gramEnd"/>
      <w:r w:rsidRPr="001E6C0A">
        <w:rPr>
          <w:b/>
          <w:bCs/>
        </w:rPr>
        <w:t xml:space="preserve"> strait is the gate, and narrow is the way, which leadeth unto life, and few there be that find it</w:t>
      </w:r>
      <w:r>
        <w:rPr>
          <w:b/>
          <w:bCs/>
        </w:rPr>
        <w:t>.”</w:t>
      </w:r>
    </w:p>
    <w:p w14:paraId="480D81DF" w14:textId="75DDA2F6" w:rsidR="001E6C0A" w:rsidRDefault="001E6C0A" w:rsidP="001E6C0A">
      <w:pPr>
        <w:jc w:val="both"/>
      </w:pPr>
      <w:r>
        <w:t xml:space="preserve">Are you following God’s way to enter the eternal realm?  That is all that really matters.  We, at the Heart of Texas Church of Christ, do our level best to teach God’s Way.  </w:t>
      </w:r>
    </w:p>
    <w:p w14:paraId="6D5B85D2" w14:textId="197D3BEB" w:rsidR="001E6C0A" w:rsidRDefault="001E6C0A" w:rsidP="001E6C0A">
      <w:pPr>
        <w:jc w:val="both"/>
        <w:rPr>
          <w:b/>
          <w:bCs/>
        </w:rPr>
      </w:pPr>
      <w:r>
        <w:t xml:space="preserve">Galatians 1.10 teaches us, </w:t>
      </w:r>
      <w:r>
        <w:rPr>
          <w:b/>
          <w:bCs/>
        </w:rPr>
        <w:t>“</w:t>
      </w:r>
      <w:r w:rsidRPr="001E6C0A">
        <w:rPr>
          <w:b/>
          <w:bCs/>
        </w:rPr>
        <w:t>For do I now persuade men, or God? or do I seek to please men? for if I yet pleased men, I should not be the servant of Christ.</w:t>
      </w:r>
      <w:r>
        <w:rPr>
          <w:b/>
          <w:bCs/>
        </w:rPr>
        <w:t>”</w:t>
      </w:r>
    </w:p>
    <w:p w14:paraId="198379D8" w14:textId="288662A4" w:rsidR="001E6C0A" w:rsidRPr="001E6C0A" w:rsidRDefault="001E6C0A" w:rsidP="001E6C0A">
      <w:pPr>
        <w:jc w:val="both"/>
        <w:rPr>
          <w:b/>
          <w:bCs/>
        </w:rPr>
      </w:pPr>
      <w:r>
        <w:t>Please also carefully consider 1 Corinthians 1.10</w:t>
      </w:r>
      <w:r w:rsidRPr="001E6C0A">
        <w:rPr>
          <w:b/>
          <w:bCs/>
        </w:rPr>
        <w:t>, “</w:t>
      </w:r>
      <w:r w:rsidRPr="001E6C0A">
        <w:rPr>
          <w:b/>
          <w:bCs/>
        </w:rPr>
        <w:t>Now I beseech you, brethren, by the name of our Lord Jesus Christ, that ye all speak the same thing, and that there be no divisions among you; but that ye be perfectly joined together in the same mind and in the same judgment.</w:t>
      </w:r>
      <w:r w:rsidRPr="001E6C0A">
        <w:rPr>
          <w:b/>
          <w:bCs/>
        </w:rPr>
        <w:t>”</w:t>
      </w:r>
    </w:p>
    <w:p w14:paraId="1514B353" w14:textId="680BB185" w:rsidR="00811E8E" w:rsidRPr="001E6C0A" w:rsidRDefault="00811E8E" w:rsidP="001E6C0A">
      <w:pPr>
        <w:jc w:val="both"/>
        <w:rPr>
          <w:b/>
          <w:bCs/>
        </w:rPr>
      </w:pPr>
    </w:p>
    <w:sectPr w:rsidR="00811E8E" w:rsidRPr="001E6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8E"/>
    <w:rsid w:val="00127900"/>
    <w:rsid w:val="001E6C0A"/>
    <w:rsid w:val="00811E8E"/>
    <w:rsid w:val="00C31C01"/>
    <w:rsid w:val="00D95A3C"/>
    <w:rsid w:val="00DE0569"/>
    <w:rsid w:val="00E5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A434"/>
  <w15:chartTrackingRefBased/>
  <w15:docId w15:val="{55A9954E-9E2E-4F9F-B7CF-3EC1CCB2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E8E"/>
    <w:rPr>
      <w:rFonts w:eastAsiaTheme="majorEastAsia" w:cstheme="majorBidi"/>
      <w:color w:val="272727" w:themeColor="text1" w:themeTint="D8"/>
    </w:rPr>
  </w:style>
  <w:style w:type="paragraph" w:styleId="Title">
    <w:name w:val="Title"/>
    <w:basedOn w:val="Normal"/>
    <w:next w:val="Normal"/>
    <w:link w:val="TitleChar"/>
    <w:uiPriority w:val="10"/>
    <w:qFormat/>
    <w:rsid w:val="00811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E8E"/>
    <w:pPr>
      <w:spacing w:before="160"/>
      <w:jc w:val="center"/>
    </w:pPr>
    <w:rPr>
      <w:i/>
      <w:iCs/>
      <w:color w:val="404040" w:themeColor="text1" w:themeTint="BF"/>
    </w:rPr>
  </w:style>
  <w:style w:type="character" w:customStyle="1" w:styleId="QuoteChar">
    <w:name w:val="Quote Char"/>
    <w:basedOn w:val="DefaultParagraphFont"/>
    <w:link w:val="Quote"/>
    <w:uiPriority w:val="29"/>
    <w:rsid w:val="00811E8E"/>
    <w:rPr>
      <w:i/>
      <w:iCs/>
      <w:color w:val="404040" w:themeColor="text1" w:themeTint="BF"/>
    </w:rPr>
  </w:style>
  <w:style w:type="paragraph" w:styleId="ListParagraph">
    <w:name w:val="List Paragraph"/>
    <w:basedOn w:val="Normal"/>
    <w:uiPriority w:val="34"/>
    <w:qFormat/>
    <w:rsid w:val="00811E8E"/>
    <w:pPr>
      <w:ind w:left="720"/>
      <w:contextualSpacing/>
    </w:pPr>
  </w:style>
  <w:style w:type="character" w:styleId="IntenseEmphasis">
    <w:name w:val="Intense Emphasis"/>
    <w:basedOn w:val="DefaultParagraphFont"/>
    <w:uiPriority w:val="21"/>
    <w:qFormat/>
    <w:rsid w:val="00811E8E"/>
    <w:rPr>
      <w:i/>
      <w:iCs/>
      <w:color w:val="0F4761" w:themeColor="accent1" w:themeShade="BF"/>
    </w:rPr>
  </w:style>
  <w:style w:type="paragraph" w:styleId="IntenseQuote">
    <w:name w:val="Intense Quote"/>
    <w:basedOn w:val="Normal"/>
    <w:next w:val="Normal"/>
    <w:link w:val="IntenseQuoteChar"/>
    <w:uiPriority w:val="30"/>
    <w:qFormat/>
    <w:rsid w:val="00811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E8E"/>
    <w:rPr>
      <w:i/>
      <w:iCs/>
      <w:color w:val="0F4761" w:themeColor="accent1" w:themeShade="BF"/>
    </w:rPr>
  </w:style>
  <w:style w:type="character" w:styleId="IntenseReference">
    <w:name w:val="Intense Reference"/>
    <w:basedOn w:val="DefaultParagraphFont"/>
    <w:uiPriority w:val="32"/>
    <w:qFormat/>
    <w:rsid w:val="00811E8E"/>
    <w:rPr>
      <w:b/>
      <w:bCs/>
      <w:smallCaps/>
      <w:color w:val="0F4761" w:themeColor="accent1" w:themeShade="BF"/>
      <w:spacing w:val="5"/>
    </w:rPr>
  </w:style>
  <w:style w:type="paragraph" w:styleId="NormalWeb">
    <w:name w:val="Normal (Web)"/>
    <w:basedOn w:val="Normal"/>
    <w:uiPriority w:val="99"/>
    <w:semiHidden/>
    <w:unhideWhenUsed/>
    <w:rsid w:val="001E6C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133">
      <w:bodyDiv w:val="1"/>
      <w:marLeft w:val="0"/>
      <w:marRight w:val="0"/>
      <w:marTop w:val="0"/>
      <w:marBottom w:val="0"/>
      <w:divBdr>
        <w:top w:val="none" w:sz="0" w:space="0" w:color="auto"/>
        <w:left w:val="none" w:sz="0" w:space="0" w:color="auto"/>
        <w:bottom w:val="none" w:sz="0" w:space="0" w:color="auto"/>
        <w:right w:val="none" w:sz="0" w:space="0" w:color="auto"/>
      </w:divBdr>
    </w:div>
    <w:div w:id="545722749">
      <w:bodyDiv w:val="1"/>
      <w:marLeft w:val="0"/>
      <w:marRight w:val="0"/>
      <w:marTop w:val="0"/>
      <w:marBottom w:val="0"/>
      <w:divBdr>
        <w:top w:val="none" w:sz="0" w:space="0" w:color="auto"/>
        <w:left w:val="none" w:sz="0" w:space="0" w:color="auto"/>
        <w:bottom w:val="none" w:sz="0" w:space="0" w:color="auto"/>
        <w:right w:val="none" w:sz="0" w:space="0" w:color="auto"/>
      </w:divBdr>
    </w:div>
    <w:div w:id="762603381">
      <w:bodyDiv w:val="1"/>
      <w:marLeft w:val="0"/>
      <w:marRight w:val="0"/>
      <w:marTop w:val="0"/>
      <w:marBottom w:val="0"/>
      <w:divBdr>
        <w:top w:val="none" w:sz="0" w:space="0" w:color="auto"/>
        <w:left w:val="none" w:sz="0" w:space="0" w:color="auto"/>
        <w:bottom w:val="none" w:sz="0" w:space="0" w:color="auto"/>
        <w:right w:val="none" w:sz="0" w:space="0" w:color="auto"/>
      </w:divBdr>
    </w:div>
    <w:div w:id="9629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Springfield</dc:creator>
  <cp:keywords/>
  <dc:description/>
  <cp:lastModifiedBy>William Springfield</cp:lastModifiedBy>
  <cp:revision>1</cp:revision>
  <dcterms:created xsi:type="dcterms:W3CDTF">2025-06-23T19:10:00Z</dcterms:created>
  <dcterms:modified xsi:type="dcterms:W3CDTF">2025-06-23T19:31:00Z</dcterms:modified>
</cp:coreProperties>
</file>