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0919" w14:textId="528B3B9F" w:rsidR="00161896" w:rsidRDefault="00161896" w:rsidP="00161896">
      <w:pPr>
        <w:shd w:val="clear" w:color="auto" w:fill="FFFFFF"/>
        <w:spacing w:after="0" w:line="312" w:lineRule="atLeast"/>
        <w:jc w:val="center"/>
        <w:textAlignment w:val="baseline"/>
        <w:outlineLvl w:val="1"/>
        <w:rPr>
          <w:rFonts w:ascii="Roboto" w:eastAsia="Times New Roman" w:hAnsi="Roboto" w:cs="Times New Roman"/>
          <w:b/>
          <w:bCs/>
          <w:kern w:val="0"/>
          <w:sz w:val="44"/>
          <w:szCs w:val="44"/>
          <w14:ligatures w14:val="none"/>
        </w:rPr>
      </w:pPr>
      <w:r w:rsidRPr="00161896">
        <w:rPr>
          <w:rFonts w:ascii="Roboto" w:eastAsia="Times New Roman" w:hAnsi="Roboto" w:cs="Times New Roman"/>
          <w:b/>
          <w:bCs/>
          <w:kern w:val="0"/>
          <w:sz w:val="44"/>
          <w:szCs w:val="44"/>
          <w14:ligatures w14:val="none"/>
        </w:rPr>
        <w:t>Submit to the Government?</w:t>
      </w:r>
    </w:p>
    <w:p w14:paraId="72CE9CE9" w14:textId="1B756449" w:rsidR="00161896" w:rsidRPr="00161896" w:rsidRDefault="00161896" w:rsidP="00161896">
      <w:pPr>
        <w:shd w:val="clear" w:color="auto" w:fill="FFFFFF"/>
        <w:spacing w:after="0" w:line="312" w:lineRule="atLeast"/>
        <w:jc w:val="center"/>
        <w:textAlignment w:val="baseline"/>
        <w:outlineLvl w:val="1"/>
        <w:rPr>
          <w:rFonts w:ascii="Roboto" w:eastAsia="Times New Roman" w:hAnsi="Roboto" w:cs="Times New Roman"/>
          <w:b/>
          <w:bCs/>
          <w:kern w:val="0"/>
          <w:sz w:val="44"/>
          <w:szCs w:val="44"/>
          <w14:ligatures w14:val="none"/>
        </w:rPr>
      </w:pPr>
      <w:r>
        <w:rPr>
          <w:rFonts w:ascii="Roboto" w:eastAsia="Times New Roman" w:hAnsi="Roboto" w:cs="Times New Roman"/>
          <w:b/>
          <w:bCs/>
          <w:kern w:val="0"/>
          <w:sz w:val="44"/>
          <w:szCs w:val="44"/>
          <w14:ligatures w14:val="none"/>
        </w:rPr>
        <w:t>Romans 13.1-5</w:t>
      </w:r>
    </w:p>
    <w:p w14:paraId="561C1D22" w14:textId="77777777" w:rsidR="00161896" w:rsidRDefault="00161896" w:rsidP="00B47AF7">
      <w:pPr>
        <w:shd w:val="clear" w:color="auto" w:fill="FFFFFF"/>
        <w:spacing w:after="0" w:line="312" w:lineRule="atLeast"/>
        <w:textAlignment w:val="baseline"/>
        <w:outlineLvl w:val="1"/>
        <w:rPr>
          <w:rFonts w:ascii="Roboto" w:eastAsia="Times New Roman" w:hAnsi="Roboto" w:cs="Times New Roman"/>
          <w:b/>
          <w:bCs/>
          <w:kern w:val="0"/>
          <w:sz w:val="36"/>
          <w:szCs w:val="36"/>
          <w14:ligatures w14:val="none"/>
        </w:rPr>
      </w:pPr>
    </w:p>
    <w:p w14:paraId="7349F692" w14:textId="0516C8A5" w:rsidR="00B47AF7" w:rsidRDefault="00B47AF7"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r w:rsidRPr="00B47AF7">
        <w:rPr>
          <w:rFonts w:ascii="Roboto" w:eastAsia="Times New Roman" w:hAnsi="Roboto" w:cs="Times New Roman"/>
          <w:b/>
          <w:bCs/>
          <w:kern w:val="0"/>
          <w:sz w:val="36"/>
          <w:szCs w:val="36"/>
          <w14:ligatures w14:val="none"/>
        </w:rPr>
        <w:t xml:space="preserve">Submit To </w:t>
      </w:r>
      <w:proofErr w:type="gramStart"/>
      <w:r w:rsidRPr="00B47AF7">
        <w:rPr>
          <w:rFonts w:ascii="Roboto" w:eastAsia="Times New Roman" w:hAnsi="Roboto" w:cs="Times New Roman"/>
          <w:b/>
          <w:bCs/>
          <w:kern w:val="0"/>
          <w:sz w:val="36"/>
          <w:szCs w:val="36"/>
          <w14:ligatures w14:val="none"/>
        </w:rPr>
        <w:t>The</w:t>
      </w:r>
      <w:proofErr w:type="gramEnd"/>
      <w:r w:rsidRPr="00B47AF7">
        <w:rPr>
          <w:rFonts w:ascii="Roboto" w:eastAsia="Times New Roman" w:hAnsi="Roboto" w:cs="Times New Roman"/>
          <w:b/>
          <w:bCs/>
          <w:kern w:val="0"/>
          <w:sz w:val="36"/>
          <w:szCs w:val="36"/>
          <w14:ligatures w14:val="none"/>
        </w:rPr>
        <w:t xml:space="preserve"> Government (13:1-2)</w:t>
      </w:r>
    </w:p>
    <w:p w14:paraId="4E535CC5" w14:textId="77777777" w:rsidR="00161896" w:rsidRPr="00B47AF7" w:rsidRDefault="00161896"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p>
    <w:p w14:paraId="6ADBC411" w14:textId="48CDA3A0" w:rsidR="00161896"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Paul’s command is to "every person." Let every person be subject to the governing authorities.</w:t>
      </w:r>
      <w:r w:rsidR="00862C35" w:rsidRPr="00895D55">
        <w:rPr>
          <w:rFonts w:ascii="Roboto" w:eastAsia="Times New Roman" w:hAnsi="Roboto" w:cs="Times New Roman"/>
          <w:color w:val="444444"/>
          <w:kern w:val="0"/>
          <w14:ligatures w14:val="none"/>
        </w:rPr>
        <w:t xml:space="preserve"> </w:t>
      </w:r>
      <w:r w:rsidRPr="00895D55">
        <w:rPr>
          <w:rFonts w:ascii="Roboto" w:eastAsia="Times New Roman" w:hAnsi="Roboto" w:cs="Times New Roman"/>
          <w:color w:val="444444"/>
          <w:kern w:val="0"/>
          <w14:ligatures w14:val="none"/>
        </w:rPr>
        <w:t xml:space="preserve"> Governing authorities refer to all who exercise legitimate </w:t>
      </w:r>
      <w:r w:rsidR="00862C35" w:rsidRPr="00895D55">
        <w:rPr>
          <w:rFonts w:ascii="Roboto" w:eastAsia="Times New Roman" w:hAnsi="Roboto" w:cs="Times New Roman"/>
          <w:color w:val="444444"/>
          <w:kern w:val="0"/>
          <w14:ligatures w14:val="none"/>
        </w:rPr>
        <w:t xml:space="preserve">governmental </w:t>
      </w:r>
      <w:r w:rsidRPr="00895D55">
        <w:rPr>
          <w:rFonts w:ascii="Roboto" w:eastAsia="Times New Roman" w:hAnsi="Roboto" w:cs="Times New Roman"/>
          <w:color w:val="444444"/>
          <w:kern w:val="0"/>
          <w14:ligatures w14:val="none"/>
        </w:rPr>
        <w:t xml:space="preserve">authority. </w:t>
      </w:r>
    </w:p>
    <w:p w14:paraId="597FFDD4" w14:textId="73A136FE" w:rsidR="00161896" w:rsidRPr="00895D55" w:rsidRDefault="00161896"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In Paul’s day, Rome, particularly the Caesars were extremely hostile to Christians.  They persecuted and killed Christians.  One Caesar made it against the law to follow Jesus.  Many Caesars killed Christians in the Coliseum or lit them on fire to see their gardens at night.</w:t>
      </w:r>
      <w:r w:rsidR="00862C35" w:rsidRPr="00895D55">
        <w:rPr>
          <w:rFonts w:ascii="Roboto" w:eastAsia="Times New Roman" w:hAnsi="Roboto" w:cs="Times New Roman"/>
          <w:color w:val="444444"/>
          <w:kern w:val="0"/>
          <w14:ligatures w14:val="none"/>
        </w:rPr>
        <w:t xml:space="preserve">  Corrupt government or not, we are commanded to obey to the godly extent that we are able and if it does not contradict God’s Law or Will.  </w:t>
      </w:r>
    </w:p>
    <w:p w14:paraId="4C70AF83" w14:textId="6F8D6F4B"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The reason we are to yield to the governing authorities is because there is no authority apart from God and God has instituted the authorities that exist. The authority that governments exercise </w:t>
      </w:r>
      <w:r w:rsidR="00862C35" w:rsidRPr="00895D55">
        <w:rPr>
          <w:rFonts w:ascii="Roboto" w:eastAsia="Times New Roman" w:hAnsi="Roboto" w:cs="Times New Roman"/>
          <w:color w:val="444444"/>
          <w:kern w:val="0"/>
          <w14:ligatures w14:val="none"/>
        </w:rPr>
        <w:t>is</w:t>
      </w:r>
      <w:r w:rsidRPr="00895D55">
        <w:rPr>
          <w:rFonts w:ascii="Roboto" w:eastAsia="Times New Roman" w:hAnsi="Roboto" w:cs="Times New Roman"/>
          <w:color w:val="444444"/>
          <w:kern w:val="0"/>
          <w14:ligatures w14:val="none"/>
        </w:rPr>
        <w:t xml:space="preserve"> delegated to them by God. </w:t>
      </w:r>
    </w:p>
    <w:p w14:paraId="1A0A060A" w14:textId="77777777"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When Daniel interpreted Nebuchadnezzar’s dream about the king’s future humiliation, he said:</w:t>
      </w:r>
    </w:p>
    <w:p w14:paraId="7A9D2A22" w14:textId="77777777" w:rsidR="00161896"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God has given the authority to these ruling and governing bodies. This leads to a natural conclusion in verse 2. Do not resist the governing authorities because God has given the authority. God has delegated authority to these entities. </w:t>
      </w:r>
    </w:p>
    <w:p w14:paraId="5CBA1F2C" w14:textId="7EBEC515"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If we resist, then we are resisting what God has established and will incur judgment. We do not have the right to determine if there are laws that we do not like and therefore can break them. We are subject to these ruling </w:t>
      </w:r>
      <w:proofErr w:type="gramStart"/>
      <w:r w:rsidRPr="00895D55">
        <w:rPr>
          <w:rFonts w:ascii="Roboto" w:eastAsia="Times New Roman" w:hAnsi="Roboto" w:cs="Times New Roman"/>
          <w:color w:val="444444"/>
          <w:kern w:val="0"/>
          <w14:ligatures w14:val="none"/>
        </w:rPr>
        <w:t>authorities</w:t>
      </w:r>
      <w:proofErr w:type="gramEnd"/>
      <w:r w:rsidRPr="00895D55">
        <w:rPr>
          <w:rFonts w:ascii="Roboto" w:eastAsia="Times New Roman" w:hAnsi="Roboto" w:cs="Times New Roman"/>
          <w:color w:val="444444"/>
          <w:kern w:val="0"/>
          <w14:ligatures w14:val="none"/>
        </w:rPr>
        <w:t xml:space="preserve"> and we are to yield to them. We are to be in submission to the governing authorities.</w:t>
      </w:r>
    </w:p>
    <w:p w14:paraId="6B4AD351" w14:textId="75EE3F9C" w:rsidR="00B47AF7" w:rsidRDefault="00B47AF7"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r w:rsidRPr="00B47AF7">
        <w:rPr>
          <w:rFonts w:ascii="Roboto" w:eastAsia="Times New Roman" w:hAnsi="Roboto" w:cs="Times New Roman"/>
          <w:b/>
          <w:bCs/>
          <w:kern w:val="0"/>
          <w:sz w:val="36"/>
          <w:szCs w:val="36"/>
          <w14:ligatures w14:val="none"/>
        </w:rPr>
        <w:t xml:space="preserve">God’s Purpose </w:t>
      </w:r>
      <w:proofErr w:type="gramStart"/>
      <w:r w:rsidRPr="00B47AF7">
        <w:rPr>
          <w:rFonts w:ascii="Roboto" w:eastAsia="Times New Roman" w:hAnsi="Roboto" w:cs="Times New Roman"/>
          <w:b/>
          <w:bCs/>
          <w:kern w:val="0"/>
          <w:sz w:val="36"/>
          <w:szCs w:val="36"/>
          <w14:ligatures w14:val="none"/>
        </w:rPr>
        <w:t>In</w:t>
      </w:r>
      <w:proofErr w:type="gramEnd"/>
      <w:r w:rsidRPr="00B47AF7">
        <w:rPr>
          <w:rFonts w:ascii="Roboto" w:eastAsia="Times New Roman" w:hAnsi="Roboto" w:cs="Times New Roman"/>
          <w:b/>
          <w:bCs/>
          <w:kern w:val="0"/>
          <w:sz w:val="36"/>
          <w:szCs w:val="36"/>
          <w14:ligatures w14:val="none"/>
        </w:rPr>
        <w:t xml:space="preserve"> Government (13:3-5)</w:t>
      </w:r>
    </w:p>
    <w:p w14:paraId="2B46409D" w14:textId="77777777" w:rsidR="00161896" w:rsidRPr="00B47AF7" w:rsidRDefault="00161896" w:rsidP="00B47AF7">
      <w:pPr>
        <w:shd w:val="clear" w:color="auto" w:fill="FFFFFF"/>
        <w:spacing w:after="0" w:line="312" w:lineRule="atLeast"/>
        <w:textAlignment w:val="baseline"/>
        <w:outlineLvl w:val="1"/>
        <w:rPr>
          <w:rFonts w:ascii="Roboto" w:eastAsia="Times New Roman" w:hAnsi="Roboto" w:cs="Times New Roman"/>
          <w:b/>
          <w:bCs/>
          <w:kern w:val="0"/>
          <w:sz w:val="36"/>
          <w:szCs w:val="36"/>
          <w14:ligatures w14:val="none"/>
        </w:rPr>
      </w:pPr>
    </w:p>
    <w:p w14:paraId="5CFBE8F2" w14:textId="2D302D44" w:rsidR="00161896"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Paul continues that governments </w:t>
      </w:r>
      <w:r w:rsidR="00161896" w:rsidRPr="00895D55">
        <w:rPr>
          <w:rFonts w:ascii="Roboto" w:eastAsia="Times New Roman" w:hAnsi="Roboto" w:cs="Times New Roman"/>
          <w:color w:val="444444"/>
          <w:kern w:val="0"/>
          <w14:ligatures w14:val="none"/>
        </w:rPr>
        <w:t>do</w:t>
      </w:r>
      <w:r w:rsidRPr="00895D55">
        <w:rPr>
          <w:rFonts w:ascii="Roboto" w:eastAsia="Times New Roman" w:hAnsi="Roboto" w:cs="Times New Roman"/>
          <w:color w:val="444444"/>
          <w:kern w:val="0"/>
          <w14:ligatures w14:val="none"/>
        </w:rPr>
        <w:t xml:space="preserve"> not exist as a terror to good conduct, but to bad conduct. Governing authorities rule </w:t>
      </w:r>
      <w:r w:rsidR="00862C35" w:rsidRPr="00895D55">
        <w:rPr>
          <w:rFonts w:ascii="Roboto" w:eastAsia="Times New Roman" w:hAnsi="Roboto" w:cs="Times New Roman"/>
          <w:color w:val="444444"/>
          <w:kern w:val="0"/>
          <w14:ligatures w14:val="none"/>
        </w:rPr>
        <w:t>to</w:t>
      </w:r>
      <w:r w:rsidRPr="00895D55">
        <w:rPr>
          <w:rFonts w:ascii="Roboto" w:eastAsia="Times New Roman" w:hAnsi="Roboto" w:cs="Times New Roman"/>
          <w:color w:val="444444"/>
          <w:kern w:val="0"/>
          <w14:ligatures w14:val="none"/>
        </w:rPr>
        <w:t xml:space="preserve"> be able to deal with those who engage in bad conduct. Do good and do not resist the governing authorities and you should have nothing to fear. The government operates as God’s servant for your good. </w:t>
      </w:r>
    </w:p>
    <w:p w14:paraId="00C75B1C" w14:textId="77777777" w:rsidR="00862C35"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Paul teaches us that the government’s role is to protect the innocent and those who have good conduct and execute wrath on the wrongdoers. </w:t>
      </w:r>
    </w:p>
    <w:p w14:paraId="196D68DF" w14:textId="4214044F" w:rsidR="00161896"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lastRenderedPageBreak/>
        <w:t xml:space="preserve">Verse 4 continues to prove this thought. If you do wrong, be afraid of the governing authorities because these authorities do not bear the sword in vain. God gave power to the </w:t>
      </w:r>
      <w:r w:rsidR="00895D55" w:rsidRPr="00895D55">
        <w:rPr>
          <w:rFonts w:ascii="Roboto" w:eastAsia="Times New Roman" w:hAnsi="Roboto" w:cs="Times New Roman"/>
          <w:color w:val="444444"/>
          <w:kern w:val="0"/>
          <w14:ligatures w14:val="none"/>
        </w:rPr>
        <w:t>governments,</w:t>
      </w:r>
      <w:r w:rsidRPr="00895D55">
        <w:rPr>
          <w:rFonts w:ascii="Roboto" w:eastAsia="Times New Roman" w:hAnsi="Roboto" w:cs="Times New Roman"/>
          <w:color w:val="444444"/>
          <w:kern w:val="0"/>
          <w14:ligatures w14:val="none"/>
        </w:rPr>
        <w:t xml:space="preserve"> and these authorities are expected to use that power. </w:t>
      </w:r>
    </w:p>
    <w:p w14:paraId="3099BFB1" w14:textId="668BF9DD"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Remember that Paul instructed individuals to not seek vengeance (</w:t>
      </w:r>
      <w:r w:rsidR="00862C35" w:rsidRPr="00895D55">
        <w:rPr>
          <w:rFonts w:ascii="Roboto" w:eastAsia="Times New Roman" w:hAnsi="Roboto" w:cs="Times New Roman"/>
          <w:color w:val="444444"/>
          <w:kern w:val="0"/>
          <w14:ligatures w14:val="none"/>
        </w:rPr>
        <w:t xml:space="preserve">Romans </w:t>
      </w:r>
      <w:r w:rsidRPr="00895D55">
        <w:rPr>
          <w:rFonts w:ascii="Roboto" w:eastAsia="Times New Roman" w:hAnsi="Roboto" w:cs="Times New Roman"/>
          <w:color w:val="444444"/>
          <w:kern w:val="0"/>
          <w14:ligatures w14:val="none"/>
        </w:rPr>
        <w:t>12:19), but to leave room for the wrath of God. God’s wrath is not only found at the end on the day of judgment, but also through the government who acts as an avenger carrying out God’s wrath.</w:t>
      </w:r>
    </w:p>
    <w:p w14:paraId="70DA0494" w14:textId="77777777" w:rsidR="00862C35"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Therefore, according to verse 5, we subject ourselves to the governing authorities not only to avoid the sword that the government bears but also to be in obedience and subjection to God. </w:t>
      </w:r>
    </w:p>
    <w:p w14:paraId="155BA71F" w14:textId="0DD1A782"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These are universal rules, given for Christians who live in communist China, who lived in the former Soviet Union, who live in Cuba, who live in Zimbabwe or South Africa, or any other time or place. These laws were in effect and given to Christians who lived under the power of Emperor Nero under the might of the Roman Empire. These laws are not contingent on where we live or </w:t>
      </w:r>
      <w:r w:rsidR="00895D55" w:rsidRPr="00895D55">
        <w:rPr>
          <w:rFonts w:ascii="Roboto" w:eastAsia="Times New Roman" w:hAnsi="Roboto" w:cs="Times New Roman"/>
          <w:color w:val="444444"/>
          <w:kern w:val="0"/>
          <w14:ligatures w14:val="none"/>
        </w:rPr>
        <w:t>if we</w:t>
      </w:r>
      <w:r w:rsidR="00895D55">
        <w:rPr>
          <w:rFonts w:ascii="Roboto" w:eastAsia="Times New Roman" w:hAnsi="Roboto" w:cs="Times New Roman"/>
          <w:color w:val="444444"/>
          <w:kern w:val="0"/>
          <w14:ligatures w14:val="none"/>
        </w:rPr>
        <w:t xml:space="preserve"> </w:t>
      </w:r>
      <w:r w:rsidRPr="00895D55">
        <w:rPr>
          <w:rFonts w:ascii="Roboto" w:eastAsia="Times New Roman" w:hAnsi="Roboto" w:cs="Times New Roman"/>
          <w:color w:val="444444"/>
          <w:kern w:val="0"/>
          <w14:ligatures w14:val="none"/>
        </w:rPr>
        <w:t>agree with the policies or spending habits of the government.</w:t>
      </w:r>
    </w:p>
    <w:p w14:paraId="714E039A" w14:textId="32702152" w:rsidR="00B47AF7" w:rsidRDefault="00B47AF7"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r w:rsidRPr="00B47AF7">
        <w:rPr>
          <w:rFonts w:ascii="Roboto" w:eastAsia="Times New Roman" w:hAnsi="Roboto" w:cs="Times New Roman"/>
          <w:b/>
          <w:bCs/>
          <w:kern w:val="0"/>
          <w:sz w:val="36"/>
          <w:szCs w:val="36"/>
          <w14:ligatures w14:val="none"/>
        </w:rPr>
        <w:t>Civil Disobedience</w:t>
      </w:r>
    </w:p>
    <w:p w14:paraId="71D7B377" w14:textId="77777777" w:rsidR="00161896" w:rsidRPr="00B47AF7" w:rsidRDefault="00161896"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p>
    <w:p w14:paraId="1225D2D5" w14:textId="44860D8C" w:rsidR="00161896" w:rsidRPr="00895D55" w:rsidRDefault="00895D55"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Let’s</w:t>
      </w:r>
      <w:r w:rsidR="00862C35" w:rsidRPr="00895D55">
        <w:rPr>
          <w:rFonts w:ascii="Roboto" w:eastAsia="Times New Roman" w:hAnsi="Roboto" w:cs="Times New Roman"/>
          <w:color w:val="444444"/>
          <w:kern w:val="0"/>
          <w14:ligatures w14:val="none"/>
        </w:rPr>
        <w:t xml:space="preserve"> consider </w:t>
      </w:r>
      <w:r w:rsidR="00B47AF7" w:rsidRPr="00895D55">
        <w:rPr>
          <w:rFonts w:ascii="Roboto" w:eastAsia="Times New Roman" w:hAnsi="Roboto" w:cs="Times New Roman"/>
          <w:color w:val="444444"/>
          <w:kern w:val="0"/>
          <w14:ligatures w14:val="none"/>
        </w:rPr>
        <w:t xml:space="preserve">the thought of civil disobedience. We noted that Paul does not qualify these commands. We are to submit to all the governing authorities because they are given their authority by God. However, there are examples of followers of God disobeying the commands of government. </w:t>
      </w:r>
    </w:p>
    <w:p w14:paraId="758BE922" w14:textId="77777777" w:rsidR="00895D55"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We know that Rahab resisted the commands of the government to turn over the Israelite spies. We know that the Hebrew midwives disobeyed the command of Egypt to take the male child born and throw them into the Nile River. </w:t>
      </w:r>
    </w:p>
    <w:p w14:paraId="58ED253A" w14:textId="65C2999C"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In Acts 5 the Sanhedrin, a governing authority of the nation of Israel, gave this command and the following response by the apostles.</w:t>
      </w:r>
    </w:p>
    <w:p w14:paraId="1CBA0CB2" w14:textId="77777777"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b/>
          <w:bCs/>
          <w:color w:val="444444"/>
          <w:kern w:val="0"/>
          <w14:ligatures w14:val="none"/>
        </w:rPr>
        <w:t>"We strictly charged you not to teach in this name, yet here you have filled Jerusalem with your teaching, and you intend to bring this man’s blood upon us." But Peter and the apostles answered, "We must obey God rather than men. (Acts 5:28–29 ESV)</w:t>
      </w:r>
    </w:p>
    <w:p w14:paraId="2885CE59" w14:textId="2874B6B5"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Therefore, we learn that there is one qualification to Paul’s command to submit to the governing authorities: </w:t>
      </w:r>
      <w:r w:rsidRPr="00895D55">
        <w:rPr>
          <w:rFonts w:ascii="Roboto" w:eastAsia="Times New Roman" w:hAnsi="Roboto" w:cs="Times New Roman"/>
          <w:b/>
          <w:bCs/>
          <w:color w:val="444444"/>
          <w:kern w:val="0"/>
          <w14:ligatures w14:val="none"/>
        </w:rPr>
        <w:t xml:space="preserve">The </w:t>
      </w:r>
      <w:r w:rsidR="00862C35" w:rsidRPr="00895D55">
        <w:rPr>
          <w:rFonts w:ascii="Roboto" w:eastAsia="Times New Roman" w:hAnsi="Roboto" w:cs="Times New Roman"/>
          <w:b/>
          <w:bCs/>
          <w:color w:val="444444"/>
          <w:kern w:val="0"/>
          <w14:ligatures w14:val="none"/>
        </w:rPr>
        <w:t xml:space="preserve">civil </w:t>
      </w:r>
      <w:r w:rsidRPr="00895D55">
        <w:rPr>
          <w:rFonts w:ascii="Roboto" w:eastAsia="Times New Roman" w:hAnsi="Roboto" w:cs="Times New Roman"/>
          <w:b/>
          <w:bCs/>
          <w:color w:val="444444"/>
          <w:kern w:val="0"/>
          <w14:ligatures w14:val="none"/>
        </w:rPr>
        <w:t xml:space="preserve">law </w:t>
      </w:r>
      <w:r w:rsidR="00862C35" w:rsidRPr="00895D55">
        <w:rPr>
          <w:rFonts w:ascii="Roboto" w:eastAsia="Times New Roman" w:hAnsi="Roboto" w:cs="Times New Roman"/>
          <w:b/>
          <w:bCs/>
          <w:color w:val="444444"/>
          <w:kern w:val="0"/>
          <w14:ligatures w14:val="none"/>
        </w:rPr>
        <w:t xml:space="preserve">must not violate God’s law.  </w:t>
      </w:r>
    </w:p>
    <w:p w14:paraId="1EBCDE1C" w14:textId="77777777" w:rsidR="00862C35"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 xml:space="preserve">This is an important line. The line is not that what our government is doing breaks God’s law because every government does this. So did the governments in the first century. So did God’s ordained government in the nation of Israel. But disobedience was not legislated. </w:t>
      </w:r>
    </w:p>
    <w:p w14:paraId="304A0353" w14:textId="209211AD" w:rsidR="00B47AF7" w:rsidRPr="00895D55" w:rsidRDefault="00B47AF7" w:rsidP="00B47AF7">
      <w:pPr>
        <w:shd w:val="clear" w:color="auto" w:fill="FFFFFF"/>
        <w:spacing w:after="420"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lastRenderedPageBreak/>
        <w:t>The only time we must not submit is if the government passes a law that compels me to break God’s law. The law to kill the male babies directly violated God’s law to not murder. The law to hand the spies over to the Jericho authorities directly violated God’s command as these men were sent by God and Rahab knew this. The command of the Sanhedrin to no longer speak about Jesus directly violated God’s command to preach the good news of Jesus to the whole world.</w:t>
      </w:r>
    </w:p>
    <w:p w14:paraId="0C9CA857" w14:textId="77777777" w:rsidR="00895D55" w:rsidRPr="00895D55" w:rsidRDefault="00895D55" w:rsidP="00161896">
      <w:pPr>
        <w:shd w:val="clear" w:color="auto" w:fill="FFFFFF"/>
        <w:spacing w:after="0" w:line="312" w:lineRule="atLeast"/>
        <w:jc w:val="center"/>
        <w:textAlignment w:val="baseline"/>
        <w:outlineLvl w:val="1"/>
        <w:rPr>
          <w:rFonts w:ascii="Roboto" w:eastAsia="Times New Roman" w:hAnsi="Roboto" w:cs="Times New Roman"/>
          <w:b/>
          <w:bCs/>
          <w:kern w:val="0"/>
          <w:sz w:val="28"/>
          <w:szCs w:val="28"/>
          <w14:ligatures w14:val="none"/>
        </w:rPr>
      </w:pPr>
    </w:p>
    <w:p w14:paraId="2CB625D8" w14:textId="77777777" w:rsidR="00895D55" w:rsidRDefault="00895D55"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p>
    <w:p w14:paraId="6465B074" w14:textId="70F2C681" w:rsidR="00B47AF7" w:rsidRDefault="00B47AF7"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r w:rsidRPr="00B47AF7">
        <w:rPr>
          <w:rFonts w:ascii="Roboto" w:eastAsia="Times New Roman" w:hAnsi="Roboto" w:cs="Times New Roman"/>
          <w:b/>
          <w:bCs/>
          <w:kern w:val="0"/>
          <w:sz w:val="36"/>
          <w:szCs w:val="36"/>
          <w14:ligatures w14:val="none"/>
        </w:rPr>
        <w:t>Conclusion</w:t>
      </w:r>
    </w:p>
    <w:p w14:paraId="74E61BF8" w14:textId="77777777" w:rsidR="00161896" w:rsidRPr="00B47AF7" w:rsidRDefault="00161896" w:rsidP="00161896">
      <w:pPr>
        <w:shd w:val="clear" w:color="auto" w:fill="FFFFFF"/>
        <w:spacing w:after="0" w:line="312" w:lineRule="atLeast"/>
        <w:jc w:val="center"/>
        <w:textAlignment w:val="baseline"/>
        <w:outlineLvl w:val="1"/>
        <w:rPr>
          <w:rFonts w:ascii="Roboto" w:eastAsia="Times New Roman" w:hAnsi="Roboto" w:cs="Times New Roman"/>
          <w:b/>
          <w:bCs/>
          <w:kern w:val="0"/>
          <w:sz w:val="36"/>
          <w:szCs w:val="36"/>
          <w14:ligatures w14:val="none"/>
        </w:rPr>
      </w:pPr>
    </w:p>
    <w:p w14:paraId="2C2F3858" w14:textId="77777777" w:rsidR="00B47AF7" w:rsidRPr="00895D55" w:rsidRDefault="00B47AF7" w:rsidP="00B47AF7">
      <w:pPr>
        <w:numPr>
          <w:ilvl w:val="0"/>
          <w:numId w:val="1"/>
        </w:numPr>
        <w:shd w:val="clear" w:color="auto" w:fill="FFFFFF"/>
        <w:spacing w:after="288" w:line="240" w:lineRule="auto"/>
        <w:ind w:left="1440"/>
        <w:textAlignment w:val="baseline"/>
        <w:rPr>
          <w:rFonts w:ascii="Roboto" w:eastAsia="Times New Roman" w:hAnsi="Roboto" w:cs="Times New Roman"/>
          <w:b/>
          <w:bCs/>
          <w:i/>
          <w:iCs/>
          <w:color w:val="444444"/>
          <w:kern w:val="0"/>
          <w:sz w:val="36"/>
          <w:szCs w:val="36"/>
          <w14:ligatures w14:val="none"/>
        </w:rPr>
      </w:pPr>
      <w:r w:rsidRPr="00895D55">
        <w:rPr>
          <w:rFonts w:ascii="Roboto" w:eastAsia="Times New Roman" w:hAnsi="Roboto" w:cs="Times New Roman"/>
          <w:b/>
          <w:bCs/>
          <w:i/>
          <w:iCs/>
          <w:color w:val="444444"/>
          <w:kern w:val="0"/>
          <w:sz w:val="36"/>
          <w:szCs w:val="36"/>
          <w14:ligatures w14:val="none"/>
        </w:rPr>
        <w:t>Submit to all governing authorities because God has delegated power to them.</w:t>
      </w:r>
    </w:p>
    <w:p w14:paraId="2A915885" w14:textId="07594C51" w:rsidR="00B47AF7" w:rsidRPr="00895D55" w:rsidRDefault="00862C35" w:rsidP="00B47AF7">
      <w:pPr>
        <w:numPr>
          <w:ilvl w:val="0"/>
          <w:numId w:val="1"/>
        </w:numPr>
        <w:shd w:val="clear" w:color="auto" w:fill="FFFFFF"/>
        <w:spacing w:after="288" w:line="240" w:lineRule="auto"/>
        <w:ind w:left="1440"/>
        <w:textAlignment w:val="baseline"/>
        <w:rPr>
          <w:rFonts w:ascii="Roboto" w:eastAsia="Times New Roman" w:hAnsi="Roboto" w:cs="Times New Roman"/>
          <w:b/>
          <w:bCs/>
          <w:i/>
          <w:iCs/>
          <w:color w:val="444444"/>
          <w:kern w:val="0"/>
          <w:sz w:val="36"/>
          <w:szCs w:val="36"/>
          <w14:ligatures w14:val="none"/>
        </w:rPr>
      </w:pPr>
      <w:r w:rsidRPr="00895D55">
        <w:rPr>
          <w:rFonts w:ascii="Roboto" w:eastAsia="Times New Roman" w:hAnsi="Roboto" w:cs="Times New Roman"/>
          <w:b/>
          <w:bCs/>
          <w:i/>
          <w:iCs/>
          <w:color w:val="444444"/>
          <w:kern w:val="0"/>
          <w:sz w:val="36"/>
          <w:szCs w:val="36"/>
          <w14:ligatures w14:val="none"/>
        </w:rPr>
        <w:t xml:space="preserve">It is in our best interest to live by the law such as we are </w:t>
      </w:r>
      <w:proofErr w:type="gramStart"/>
      <w:r w:rsidRPr="00895D55">
        <w:rPr>
          <w:rFonts w:ascii="Roboto" w:eastAsia="Times New Roman" w:hAnsi="Roboto" w:cs="Times New Roman"/>
          <w:b/>
          <w:bCs/>
          <w:i/>
          <w:iCs/>
          <w:color w:val="444444"/>
          <w:kern w:val="0"/>
          <w:sz w:val="36"/>
          <w:szCs w:val="36"/>
          <w14:ligatures w14:val="none"/>
        </w:rPr>
        <w:t>able</w:t>
      </w:r>
      <w:proofErr w:type="gramEnd"/>
      <w:r w:rsidRPr="00895D55">
        <w:rPr>
          <w:rFonts w:ascii="Roboto" w:eastAsia="Times New Roman" w:hAnsi="Roboto" w:cs="Times New Roman"/>
          <w:b/>
          <w:bCs/>
          <w:i/>
          <w:iCs/>
          <w:color w:val="444444"/>
          <w:kern w:val="0"/>
          <w:sz w:val="36"/>
          <w:szCs w:val="36"/>
          <w14:ligatures w14:val="none"/>
        </w:rPr>
        <w:t xml:space="preserve"> so we do not fall under the wrath of government by </w:t>
      </w:r>
      <w:proofErr w:type="gramStart"/>
      <w:r w:rsidRPr="00895D55">
        <w:rPr>
          <w:rFonts w:ascii="Roboto" w:eastAsia="Times New Roman" w:hAnsi="Roboto" w:cs="Times New Roman"/>
          <w:b/>
          <w:bCs/>
          <w:i/>
          <w:iCs/>
          <w:color w:val="444444"/>
          <w:kern w:val="0"/>
          <w:sz w:val="36"/>
          <w:szCs w:val="36"/>
          <w14:ligatures w14:val="none"/>
        </w:rPr>
        <w:t>wrong doing</w:t>
      </w:r>
      <w:proofErr w:type="gramEnd"/>
      <w:r w:rsidRPr="00895D55">
        <w:rPr>
          <w:rFonts w:ascii="Roboto" w:eastAsia="Times New Roman" w:hAnsi="Roboto" w:cs="Times New Roman"/>
          <w:b/>
          <w:bCs/>
          <w:i/>
          <w:iCs/>
          <w:color w:val="444444"/>
          <w:kern w:val="0"/>
          <w:sz w:val="36"/>
          <w:szCs w:val="36"/>
          <w14:ligatures w14:val="none"/>
        </w:rPr>
        <w:t>.</w:t>
      </w:r>
    </w:p>
    <w:p w14:paraId="24FDA3E9" w14:textId="45E89C9A" w:rsidR="00B47AF7" w:rsidRPr="00895D55" w:rsidRDefault="00161896" w:rsidP="00B47AF7">
      <w:pPr>
        <w:numPr>
          <w:ilvl w:val="0"/>
          <w:numId w:val="1"/>
        </w:numPr>
        <w:shd w:val="clear" w:color="auto" w:fill="FFFFFF"/>
        <w:spacing w:after="288" w:line="240" w:lineRule="auto"/>
        <w:ind w:left="1440"/>
        <w:textAlignment w:val="baseline"/>
        <w:rPr>
          <w:rFonts w:ascii="Roboto" w:eastAsia="Times New Roman" w:hAnsi="Roboto" w:cs="Times New Roman"/>
          <w:b/>
          <w:bCs/>
          <w:i/>
          <w:iCs/>
          <w:color w:val="444444"/>
          <w:kern w:val="0"/>
          <w:sz w:val="36"/>
          <w:szCs w:val="36"/>
          <w14:ligatures w14:val="none"/>
        </w:rPr>
      </w:pPr>
      <w:r w:rsidRPr="00895D55">
        <w:rPr>
          <w:rFonts w:ascii="Roboto" w:eastAsia="Times New Roman" w:hAnsi="Roboto" w:cs="Times New Roman"/>
          <w:b/>
          <w:bCs/>
          <w:i/>
          <w:iCs/>
          <w:color w:val="444444"/>
          <w:kern w:val="0"/>
          <w:sz w:val="36"/>
          <w:szCs w:val="36"/>
          <w14:ligatures w14:val="none"/>
        </w:rPr>
        <w:t>R</w:t>
      </w:r>
      <w:r w:rsidR="00B47AF7" w:rsidRPr="00895D55">
        <w:rPr>
          <w:rFonts w:ascii="Roboto" w:eastAsia="Times New Roman" w:hAnsi="Roboto" w:cs="Times New Roman"/>
          <w:b/>
          <w:bCs/>
          <w:i/>
          <w:iCs/>
          <w:color w:val="444444"/>
          <w:kern w:val="0"/>
          <w:sz w:val="36"/>
          <w:szCs w:val="36"/>
          <w14:ligatures w14:val="none"/>
        </w:rPr>
        <w:t>espect and honor these authorities.</w:t>
      </w:r>
    </w:p>
    <w:p w14:paraId="4EF54889" w14:textId="77777777" w:rsidR="00161896" w:rsidRPr="00895D55" w:rsidRDefault="00161896" w:rsidP="00161896">
      <w:pPr>
        <w:shd w:val="clear" w:color="auto" w:fill="FFFFFF"/>
        <w:spacing w:after="288" w:line="240" w:lineRule="auto"/>
        <w:textAlignment w:val="baseline"/>
        <w:rPr>
          <w:rFonts w:ascii="Roboto" w:eastAsia="Times New Roman" w:hAnsi="Roboto" w:cs="Times New Roman"/>
          <w:color w:val="444444"/>
          <w:kern w:val="0"/>
          <w14:ligatures w14:val="none"/>
        </w:rPr>
      </w:pPr>
    </w:p>
    <w:p w14:paraId="396D6011" w14:textId="254781BF" w:rsidR="00161896" w:rsidRPr="00895D55" w:rsidRDefault="00161896" w:rsidP="00161896">
      <w:pPr>
        <w:shd w:val="clear" w:color="auto" w:fill="FFFFFF"/>
        <w:spacing w:after="288"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Mike Springfield</w:t>
      </w:r>
    </w:p>
    <w:p w14:paraId="6ADD7606" w14:textId="6BE277EC" w:rsidR="00161896" w:rsidRPr="00895D55" w:rsidRDefault="00161896" w:rsidP="00161896">
      <w:pPr>
        <w:shd w:val="clear" w:color="auto" w:fill="FFFFFF"/>
        <w:spacing w:after="288" w:line="240" w:lineRule="auto"/>
        <w:textAlignment w:val="baseline"/>
        <w:rPr>
          <w:rFonts w:ascii="Roboto" w:eastAsia="Times New Roman" w:hAnsi="Roboto" w:cs="Times New Roman"/>
          <w:color w:val="444444"/>
          <w:kern w:val="0"/>
          <w14:ligatures w14:val="none"/>
        </w:rPr>
      </w:pPr>
      <w:r w:rsidRPr="00895D55">
        <w:rPr>
          <w:rFonts w:ascii="Roboto" w:eastAsia="Times New Roman" w:hAnsi="Roboto" w:cs="Times New Roman"/>
          <w:color w:val="444444"/>
          <w:kern w:val="0"/>
          <w14:ligatures w14:val="none"/>
        </w:rPr>
        <w:t>January 2026</w:t>
      </w:r>
    </w:p>
    <w:p w14:paraId="4C81CEBA" w14:textId="77777777" w:rsidR="004A25CB" w:rsidRDefault="004A25CB"/>
    <w:sectPr w:rsidR="004A2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149B2"/>
    <w:multiLevelType w:val="multilevel"/>
    <w:tmpl w:val="11F0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83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F7"/>
    <w:rsid w:val="00106009"/>
    <w:rsid w:val="00161896"/>
    <w:rsid w:val="00300076"/>
    <w:rsid w:val="004A25CB"/>
    <w:rsid w:val="00862C35"/>
    <w:rsid w:val="00895D55"/>
    <w:rsid w:val="00A473E7"/>
    <w:rsid w:val="00B4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EA1A"/>
  <w15:chartTrackingRefBased/>
  <w15:docId w15:val="{D9858069-B779-4EFD-92F9-A1036DC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AF7"/>
    <w:rPr>
      <w:rFonts w:eastAsiaTheme="majorEastAsia" w:cstheme="majorBidi"/>
      <w:color w:val="272727" w:themeColor="text1" w:themeTint="D8"/>
    </w:rPr>
  </w:style>
  <w:style w:type="paragraph" w:styleId="Title">
    <w:name w:val="Title"/>
    <w:basedOn w:val="Normal"/>
    <w:next w:val="Normal"/>
    <w:link w:val="TitleChar"/>
    <w:uiPriority w:val="10"/>
    <w:qFormat/>
    <w:rsid w:val="00B47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AF7"/>
    <w:pPr>
      <w:spacing w:before="160"/>
      <w:jc w:val="center"/>
    </w:pPr>
    <w:rPr>
      <w:i/>
      <w:iCs/>
      <w:color w:val="404040" w:themeColor="text1" w:themeTint="BF"/>
    </w:rPr>
  </w:style>
  <w:style w:type="character" w:customStyle="1" w:styleId="QuoteChar">
    <w:name w:val="Quote Char"/>
    <w:basedOn w:val="DefaultParagraphFont"/>
    <w:link w:val="Quote"/>
    <w:uiPriority w:val="29"/>
    <w:rsid w:val="00B47AF7"/>
    <w:rPr>
      <w:i/>
      <w:iCs/>
      <w:color w:val="404040" w:themeColor="text1" w:themeTint="BF"/>
    </w:rPr>
  </w:style>
  <w:style w:type="paragraph" w:styleId="ListParagraph">
    <w:name w:val="List Paragraph"/>
    <w:basedOn w:val="Normal"/>
    <w:uiPriority w:val="34"/>
    <w:qFormat/>
    <w:rsid w:val="00B47AF7"/>
    <w:pPr>
      <w:ind w:left="720"/>
      <w:contextualSpacing/>
    </w:pPr>
  </w:style>
  <w:style w:type="character" w:styleId="IntenseEmphasis">
    <w:name w:val="Intense Emphasis"/>
    <w:basedOn w:val="DefaultParagraphFont"/>
    <w:uiPriority w:val="21"/>
    <w:qFormat/>
    <w:rsid w:val="00B47AF7"/>
    <w:rPr>
      <w:i/>
      <w:iCs/>
      <w:color w:val="0F4761" w:themeColor="accent1" w:themeShade="BF"/>
    </w:rPr>
  </w:style>
  <w:style w:type="paragraph" w:styleId="IntenseQuote">
    <w:name w:val="Intense Quote"/>
    <w:basedOn w:val="Normal"/>
    <w:next w:val="Normal"/>
    <w:link w:val="IntenseQuoteChar"/>
    <w:uiPriority w:val="30"/>
    <w:qFormat/>
    <w:rsid w:val="00B47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AF7"/>
    <w:rPr>
      <w:i/>
      <w:iCs/>
      <w:color w:val="0F4761" w:themeColor="accent1" w:themeShade="BF"/>
    </w:rPr>
  </w:style>
  <w:style w:type="character" w:styleId="IntenseReference">
    <w:name w:val="Intense Reference"/>
    <w:basedOn w:val="DefaultParagraphFont"/>
    <w:uiPriority w:val="32"/>
    <w:qFormat/>
    <w:rsid w:val="00B47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4336</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Springfield</dc:creator>
  <cp:keywords/>
  <dc:description/>
  <cp:lastModifiedBy>William Springfield</cp:lastModifiedBy>
  <cp:revision>2</cp:revision>
  <cp:lastPrinted>2026-01-29T23:52:00Z</cp:lastPrinted>
  <dcterms:created xsi:type="dcterms:W3CDTF">2026-01-29T23:53:00Z</dcterms:created>
  <dcterms:modified xsi:type="dcterms:W3CDTF">2026-01-29T23:53:00Z</dcterms:modified>
</cp:coreProperties>
</file>